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1FF4" w14:textId="77777777" w:rsidR="002F3BCB" w:rsidRPr="000D4143" w:rsidRDefault="001D388F" w:rsidP="000D4143">
      <w:pPr>
        <w:spacing w:before="120"/>
        <w:jc w:val="center"/>
        <w:rPr>
          <w:rFonts w:ascii="Arial" w:hAnsi="Arial" w:cs="Arial"/>
          <w:b/>
          <w:sz w:val="28"/>
          <w:szCs w:val="28"/>
        </w:rPr>
      </w:pPr>
      <w:r w:rsidRPr="000D4143">
        <w:rPr>
          <w:rFonts w:ascii="Arial" w:hAnsi="Arial" w:cs="Arial"/>
          <w:b/>
          <w:sz w:val="28"/>
          <w:szCs w:val="28"/>
        </w:rPr>
        <w:t>Krycí list nabídky</w:t>
      </w:r>
    </w:p>
    <w:p w14:paraId="32669DAC" w14:textId="77777777"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p>
    <w:p w14:paraId="28424A85" w14:textId="072E6AC8" w:rsidR="00771BB3" w:rsidRDefault="00090AC4" w:rsidP="00090AC4">
      <w:pPr>
        <w:spacing w:before="120"/>
        <w:jc w:val="center"/>
        <w:rPr>
          <w:rFonts w:ascii="Arial" w:hAnsi="Arial" w:cs="Arial"/>
          <w:b/>
        </w:rPr>
      </w:pPr>
      <w:r w:rsidRPr="00F02256">
        <w:rPr>
          <w:rFonts w:ascii="Arial" w:hAnsi="Arial" w:cs="Arial"/>
          <w:b/>
        </w:rPr>
        <w:t>„</w:t>
      </w:r>
      <w:r w:rsidR="001172E3" w:rsidRPr="00787003">
        <w:rPr>
          <w:rFonts w:ascii="Arial" w:hAnsi="Arial" w:cs="Arial"/>
          <w:b/>
          <w:sz w:val="22"/>
          <w:szCs w:val="22"/>
        </w:rPr>
        <w:t>Nákup vybavení pro rybářský provoz</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35C662B6"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3A92BCA4" w:rsidR="008F7305" w:rsidRPr="007C187E" w:rsidRDefault="008F7305" w:rsidP="008F7305">
            <w:pPr>
              <w:jc w:val="both"/>
              <w:rPr>
                <w:rFonts w:ascii="Arial" w:hAnsi="Arial" w:cs="Arial"/>
                <w:sz w:val="22"/>
                <w:szCs w:val="22"/>
              </w:rPr>
            </w:pPr>
            <w:r w:rsidRPr="009C0467">
              <w:rPr>
                <w:rFonts w:ascii="Arial" w:hAnsi="Arial" w:cs="Arial"/>
                <w:b/>
                <w:sz w:val="22"/>
                <w:szCs w:val="22"/>
              </w:rPr>
              <w:t>CZ</w:t>
            </w:r>
            <w:r w:rsidRPr="000D4143">
              <w:rPr>
                <w:rFonts w:ascii="Arial" w:hAnsi="Arial" w:cs="Arial"/>
                <w:b/>
                <w:sz w:val="22"/>
                <w:szCs w:val="22"/>
              </w:rPr>
              <w:t>25962523</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5A2C0F44" w:rsidR="008F7305" w:rsidRPr="007C187E" w:rsidRDefault="008F7305" w:rsidP="00FB493A">
            <w:pPr>
              <w:jc w:val="both"/>
              <w:rPr>
                <w:rFonts w:ascii="Arial" w:hAnsi="Arial" w:cs="Arial"/>
                <w:sz w:val="22"/>
                <w:szCs w:val="22"/>
              </w:rPr>
            </w:pPr>
            <w:r w:rsidRPr="000D4143">
              <w:rPr>
                <w:rFonts w:ascii="Arial" w:hAnsi="Arial" w:cs="Arial"/>
                <w:sz w:val="22"/>
                <w:szCs w:val="22"/>
              </w:rPr>
              <w:t>+420</w:t>
            </w:r>
            <w:r w:rsidR="00FB493A">
              <w:rPr>
                <w:rFonts w:ascii="Arial" w:hAnsi="Arial" w:cs="Arial"/>
                <w:sz w:val="22"/>
                <w:szCs w:val="22"/>
              </w:rPr>
              <w:t> 495 272 656</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662AC6B0" w:rsidR="008F7305" w:rsidRPr="007C187E" w:rsidRDefault="00FB493A" w:rsidP="008F7305">
            <w:pPr>
              <w:jc w:val="both"/>
              <w:rPr>
                <w:rFonts w:ascii="Arial" w:hAnsi="Arial" w:cs="Arial"/>
                <w:sz w:val="22"/>
                <w:szCs w:val="22"/>
              </w:rPr>
            </w:pPr>
            <w:r>
              <w:rPr>
                <w:rFonts w:ascii="Arial" w:hAnsi="Arial" w:cs="Arial"/>
                <w:sz w:val="22"/>
                <w:szCs w:val="22"/>
              </w:rPr>
              <w:t>mlhk</w:t>
            </w:r>
            <w:r w:rsidR="008F7305" w:rsidRPr="000D4143">
              <w:rPr>
                <w:rFonts w:ascii="Arial" w:hAnsi="Arial" w:cs="Arial"/>
                <w:sz w:val="22"/>
                <w:szCs w:val="22"/>
              </w:rPr>
              <w:t>@vslesy.cz</w:t>
            </w:r>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995"/>
        <w:gridCol w:w="5037"/>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fax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057" w:type="dxa"/>
        <w:tblCellMar>
          <w:left w:w="70" w:type="dxa"/>
          <w:right w:w="70" w:type="dxa"/>
        </w:tblCellMar>
        <w:tblLook w:val="0000" w:firstRow="0" w:lastRow="0" w:firstColumn="0" w:lastColumn="0" w:noHBand="0" w:noVBand="0"/>
      </w:tblPr>
      <w:tblGrid>
        <w:gridCol w:w="2590"/>
        <w:gridCol w:w="1559"/>
        <w:gridCol w:w="4908"/>
      </w:tblGrid>
      <w:tr w:rsidR="000458D5" w:rsidRPr="000D4143" w14:paraId="3D781E07" w14:textId="77777777" w:rsidTr="00F96220">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4908"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F96220">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490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F96220">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490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F96220">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4908"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tbl>
      <w:tblPr>
        <w:tblW w:w="9057" w:type="dxa"/>
        <w:tblCellMar>
          <w:left w:w="70" w:type="dxa"/>
          <w:right w:w="70" w:type="dxa"/>
        </w:tblCellMar>
        <w:tblLook w:val="0000" w:firstRow="0" w:lastRow="0" w:firstColumn="0" w:lastColumn="0" w:noHBand="0" w:noVBand="0"/>
      </w:tblPr>
      <w:tblGrid>
        <w:gridCol w:w="4952"/>
        <w:gridCol w:w="1837"/>
        <w:gridCol w:w="2268"/>
      </w:tblGrid>
      <w:tr w:rsidR="00F96220" w:rsidRPr="000D4143" w14:paraId="07597C88" w14:textId="77777777" w:rsidTr="001172E3">
        <w:trPr>
          <w:trHeight w:val="231"/>
        </w:trPr>
        <w:tc>
          <w:tcPr>
            <w:tcW w:w="4952" w:type="dxa"/>
            <w:tcBorders>
              <w:top w:val="single" w:sz="12" w:space="0" w:color="auto"/>
              <w:left w:val="single" w:sz="12" w:space="0" w:color="auto"/>
              <w:bottom w:val="single" w:sz="2" w:space="0" w:color="auto"/>
              <w:right w:val="single" w:sz="2" w:space="0" w:color="auto"/>
            </w:tcBorders>
            <w:shd w:val="clear" w:color="auto" w:fill="C0C0C0"/>
            <w:vAlign w:val="bottom"/>
          </w:tcPr>
          <w:p w14:paraId="111C90A7" w14:textId="6972E64C" w:rsidR="00F96220" w:rsidRPr="000D4143" w:rsidRDefault="00417158" w:rsidP="00417158">
            <w:pPr>
              <w:spacing w:before="60"/>
              <w:jc w:val="both"/>
              <w:rPr>
                <w:rFonts w:ascii="Arial" w:hAnsi="Arial" w:cs="Arial"/>
                <w:b/>
                <w:bCs/>
                <w:sz w:val="22"/>
                <w:szCs w:val="22"/>
              </w:rPr>
            </w:pPr>
            <w:r>
              <w:rPr>
                <w:rFonts w:ascii="Arial" w:hAnsi="Arial" w:cs="Arial"/>
                <w:b/>
                <w:bCs/>
                <w:sz w:val="22"/>
                <w:szCs w:val="22"/>
              </w:rPr>
              <w:t>Splnění parametrů zakázky:</w:t>
            </w:r>
          </w:p>
        </w:tc>
        <w:tc>
          <w:tcPr>
            <w:tcW w:w="1837" w:type="dxa"/>
            <w:tcBorders>
              <w:top w:val="single" w:sz="12" w:space="0" w:color="auto"/>
              <w:left w:val="single" w:sz="2" w:space="0" w:color="auto"/>
              <w:bottom w:val="single" w:sz="2" w:space="0" w:color="auto"/>
              <w:right w:val="single" w:sz="2" w:space="0" w:color="auto"/>
            </w:tcBorders>
            <w:shd w:val="clear" w:color="auto" w:fill="C0C0C0"/>
          </w:tcPr>
          <w:p w14:paraId="258937E0" w14:textId="77777777" w:rsidR="00F96220" w:rsidRDefault="00F96220" w:rsidP="00375799">
            <w:pPr>
              <w:spacing w:before="60"/>
              <w:jc w:val="both"/>
              <w:rPr>
                <w:rFonts w:ascii="Arial" w:hAnsi="Arial" w:cs="Arial"/>
                <w:b/>
                <w:bCs/>
                <w:sz w:val="22"/>
                <w:szCs w:val="22"/>
              </w:rPr>
            </w:pPr>
          </w:p>
        </w:tc>
        <w:tc>
          <w:tcPr>
            <w:tcW w:w="2268" w:type="dxa"/>
            <w:tcBorders>
              <w:top w:val="single" w:sz="12" w:space="0" w:color="auto"/>
              <w:left w:val="single" w:sz="2" w:space="0" w:color="auto"/>
              <w:bottom w:val="single" w:sz="2" w:space="0" w:color="auto"/>
              <w:right w:val="single" w:sz="12" w:space="0" w:color="auto"/>
            </w:tcBorders>
            <w:shd w:val="clear" w:color="auto" w:fill="C0C0C0"/>
            <w:vAlign w:val="bottom"/>
          </w:tcPr>
          <w:p w14:paraId="0FE60BA5" w14:textId="3338BA96" w:rsidR="00F96220" w:rsidRPr="000D4143" w:rsidRDefault="00F96220" w:rsidP="00375799">
            <w:pPr>
              <w:spacing w:before="60"/>
              <w:jc w:val="both"/>
              <w:rPr>
                <w:rFonts w:ascii="Arial" w:hAnsi="Arial" w:cs="Arial"/>
                <w:b/>
                <w:bCs/>
                <w:sz w:val="22"/>
                <w:szCs w:val="22"/>
              </w:rPr>
            </w:pPr>
          </w:p>
        </w:tc>
      </w:tr>
      <w:tr w:rsidR="00F96220" w:rsidRPr="000D4143" w14:paraId="76E9BF62" w14:textId="77777777" w:rsidTr="001172E3">
        <w:trPr>
          <w:trHeight w:val="219"/>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380D9A61" w14:textId="070564D5" w:rsidR="00F96220" w:rsidRPr="000D4143" w:rsidRDefault="00D26EC6" w:rsidP="00F96220">
            <w:pPr>
              <w:spacing w:before="60"/>
              <w:rPr>
                <w:rFonts w:ascii="Arial" w:hAnsi="Arial" w:cs="Arial"/>
                <w:sz w:val="22"/>
                <w:szCs w:val="22"/>
              </w:rPr>
            </w:pPr>
            <w:r>
              <w:rPr>
                <w:rFonts w:ascii="Arial" w:hAnsi="Arial" w:cs="Arial"/>
                <w:bCs/>
              </w:rPr>
              <w:t xml:space="preserve">stolní </w:t>
            </w:r>
            <w:r w:rsidR="001172E3" w:rsidRPr="00787003">
              <w:rPr>
                <w:rFonts w:ascii="Arial" w:hAnsi="Arial" w:cs="Arial"/>
                <w:bCs/>
              </w:rPr>
              <w:t>váha do 60 kg</w:t>
            </w:r>
          </w:p>
        </w:tc>
        <w:tc>
          <w:tcPr>
            <w:tcW w:w="1837" w:type="dxa"/>
            <w:tcBorders>
              <w:top w:val="single" w:sz="2" w:space="0" w:color="auto"/>
              <w:left w:val="single" w:sz="2" w:space="0" w:color="auto"/>
              <w:bottom w:val="single" w:sz="2" w:space="0" w:color="auto"/>
              <w:right w:val="single" w:sz="2" w:space="0" w:color="auto"/>
            </w:tcBorders>
          </w:tcPr>
          <w:p w14:paraId="2CC3CDD2" w14:textId="080E5C6A" w:rsidR="00F96220" w:rsidRPr="000D4143" w:rsidRDefault="001172E3" w:rsidP="00F96220">
            <w:pPr>
              <w:spacing w:before="60"/>
              <w:jc w:val="center"/>
              <w:rPr>
                <w:rFonts w:ascii="Arial" w:hAnsi="Arial" w:cs="Arial"/>
                <w:sz w:val="22"/>
                <w:szCs w:val="22"/>
              </w:rPr>
            </w:pPr>
            <w:r>
              <w:rPr>
                <w:rFonts w:ascii="Arial" w:hAnsi="Arial" w:cs="Arial"/>
                <w:sz w:val="22"/>
                <w:szCs w:val="22"/>
              </w:rPr>
              <w:t>nosnost hodnota</w:t>
            </w:r>
          </w:p>
        </w:tc>
        <w:tc>
          <w:tcPr>
            <w:tcW w:w="226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CE84D48" w14:textId="1C315CDA" w:rsidR="00F96220" w:rsidRPr="000D4143" w:rsidRDefault="00F96220" w:rsidP="00F96220">
            <w:pPr>
              <w:spacing w:before="60"/>
              <w:jc w:val="center"/>
              <w:rPr>
                <w:rFonts w:ascii="Arial" w:hAnsi="Arial" w:cs="Arial"/>
                <w:sz w:val="22"/>
                <w:szCs w:val="22"/>
              </w:rPr>
            </w:pPr>
          </w:p>
        </w:tc>
      </w:tr>
      <w:tr w:rsidR="00F96220" w:rsidRPr="000D4143" w14:paraId="11D952ED" w14:textId="77777777" w:rsidTr="001172E3">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AFAFB9" w14:textId="7FD238B4" w:rsidR="00F96220" w:rsidRPr="001172E3" w:rsidRDefault="001172E3" w:rsidP="001172E3">
            <w:pPr>
              <w:spacing w:before="60"/>
              <w:rPr>
                <w:rFonts w:ascii="Arial" w:hAnsi="Arial" w:cs="Arial"/>
                <w:bCs/>
              </w:rPr>
            </w:pPr>
            <w:r w:rsidRPr="001172E3">
              <w:rPr>
                <w:rFonts w:ascii="Arial" w:hAnsi="Arial" w:cs="Arial"/>
                <w:bCs/>
              </w:rPr>
              <w:t>plastová přepravní bedna na transport živých ryb včetně provzdušňovacího a okysličovacího zařízení s objemem do 1,5 m</w:t>
            </w:r>
            <w:r w:rsidRPr="001172E3">
              <w:rPr>
                <w:rFonts w:ascii="Arial" w:hAnsi="Arial" w:cs="Arial"/>
                <w:bCs/>
                <w:vertAlign w:val="superscript"/>
              </w:rPr>
              <w:t>3</w:t>
            </w:r>
          </w:p>
        </w:tc>
        <w:tc>
          <w:tcPr>
            <w:tcW w:w="1837" w:type="dxa"/>
            <w:tcBorders>
              <w:top w:val="single" w:sz="2" w:space="0" w:color="auto"/>
              <w:left w:val="single" w:sz="2" w:space="0" w:color="auto"/>
              <w:bottom w:val="single" w:sz="2" w:space="0" w:color="auto"/>
              <w:right w:val="single" w:sz="2" w:space="0" w:color="auto"/>
            </w:tcBorders>
          </w:tcPr>
          <w:p w14:paraId="32110954" w14:textId="78C44D30" w:rsidR="00F96220" w:rsidRPr="000D4143" w:rsidRDefault="001172E3" w:rsidP="00F96220">
            <w:pPr>
              <w:spacing w:before="60"/>
              <w:jc w:val="center"/>
              <w:rPr>
                <w:rFonts w:ascii="Arial" w:hAnsi="Arial" w:cs="Arial"/>
                <w:sz w:val="22"/>
                <w:szCs w:val="22"/>
              </w:rPr>
            </w:pPr>
            <w:r>
              <w:rPr>
                <w:rFonts w:ascii="Arial" w:hAnsi="Arial" w:cs="Arial"/>
                <w:sz w:val="22"/>
                <w:szCs w:val="22"/>
              </w:rPr>
              <w:t>objem hodnota</w:t>
            </w:r>
          </w:p>
        </w:tc>
        <w:tc>
          <w:tcPr>
            <w:tcW w:w="226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BF5054E" w14:textId="6EBBB4B9" w:rsidR="00F96220" w:rsidRPr="000D4143" w:rsidRDefault="00F96220" w:rsidP="00F96220">
            <w:pPr>
              <w:spacing w:before="60"/>
              <w:jc w:val="center"/>
              <w:rPr>
                <w:rFonts w:ascii="Arial" w:hAnsi="Arial" w:cs="Arial"/>
                <w:sz w:val="22"/>
                <w:szCs w:val="22"/>
              </w:rPr>
            </w:pPr>
          </w:p>
        </w:tc>
      </w:tr>
      <w:tr w:rsidR="00F96220" w:rsidRPr="000D4143" w14:paraId="4943BFFA" w14:textId="77777777" w:rsidTr="001172E3">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0766F9" w14:textId="533BED84" w:rsidR="00F96220" w:rsidRPr="001172E3" w:rsidRDefault="00D26EC6" w:rsidP="00F96220">
            <w:pPr>
              <w:spacing w:before="60"/>
              <w:rPr>
                <w:rFonts w:ascii="Arial" w:hAnsi="Arial" w:cs="Arial"/>
                <w:bCs/>
              </w:rPr>
            </w:pPr>
            <w:r>
              <w:rPr>
                <w:rFonts w:ascii="Arial" w:hAnsi="Arial" w:cs="Arial"/>
                <w:bCs/>
              </w:rPr>
              <w:t>O</w:t>
            </w:r>
            <w:r w:rsidR="001172E3">
              <w:rPr>
                <w:rFonts w:ascii="Arial" w:hAnsi="Arial" w:cs="Arial"/>
                <w:bCs/>
              </w:rPr>
              <w:t>xymetr</w:t>
            </w:r>
            <w:r>
              <w:rPr>
                <w:rFonts w:ascii="Arial" w:hAnsi="Arial" w:cs="Arial"/>
                <w:bCs/>
              </w:rPr>
              <w:t xml:space="preserve"> </w:t>
            </w:r>
            <w:r w:rsidRPr="00D26EC6">
              <w:rPr>
                <w:rFonts w:ascii="Arial" w:hAnsi="Arial" w:cs="Arial"/>
                <w:bCs/>
              </w:rPr>
              <w:t>v rozsahu 0 – 20 mg/l v přesnosti měření kyslíku +- 1%</w:t>
            </w:r>
          </w:p>
        </w:tc>
        <w:tc>
          <w:tcPr>
            <w:tcW w:w="1837" w:type="dxa"/>
            <w:tcBorders>
              <w:top w:val="single" w:sz="2" w:space="0" w:color="auto"/>
              <w:left w:val="single" w:sz="2" w:space="0" w:color="auto"/>
              <w:bottom w:val="single" w:sz="2" w:space="0" w:color="auto"/>
              <w:right w:val="single" w:sz="2" w:space="0" w:color="auto"/>
            </w:tcBorders>
          </w:tcPr>
          <w:p w14:paraId="549E2E7D" w14:textId="5D705BED" w:rsidR="00F96220" w:rsidRPr="000D4143" w:rsidRDefault="00A734F5" w:rsidP="00F96220">
            <w:pPr>
              <w:spacing w:before="60"/>
              <w:jc w:val="center"/>
              <w:rPr>
                <w:rFonts w:ascii="Arial" w:hAnsi="Arial" w:cs="Arial"/>
                <w:sz w:val="22"/>
                <w:szCs w:val="22"/>
              </w:rPr>
            </w:pPr>
            <w:r>
              <w:rPr>
                <w:rFonts w:ascii="Arial" w:hAnsi="Arial" w:cs="Arial"/>
                <w:sz w:val="22"/>
                <w:szCs w:val="22"/>
              </w:rPr>
              <w:t>a</w:t>
            </w:r>
            <w:r w:rsidR="00F96220">
              <w:rPr>
                <w:rFonts w:ascii="Arial" w:hAnsi="Arial" w:cs="Arial"/>
                <w:sz w:val="22"/>
                <w:szCs w:val="22"/>
              </w:rPr>
              <w:t>no/ne</w:t>
            </w:r>
          </w:p>
        </w:tc>
        <w:tc>
          <w:tcPr>
            <w:tcW w:w="226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4061AED" w14:textId="529FB98D" w:rsidR="00F96220" w:rsidRPr="000D4143" w:rsidRDefault="00F96220" w:rsidP="00F96220">
            <w:pPr>
              <w:spacing w:before="60"/>
              <w:jc w:val="center"/>
              <w:rPr>
                <w:rFonts w:ascii="Arial" w:hAnsi="Arial" w:cs="Arial"/>
                <w:sz w:val="22"/>
                <w:szCs w:val="22"/>
              </w:rPr>
            </w:pPr>
          </w:p>
        </w:tc>
      </w:tr>
      <w:tr w:rsidR="00F96220" w:rsidRPr="000D4143" w14:paraId="295821C7" w14:textId="77777777" w:rsidTr="001172E3">
        <w:trPr>
          <w:trHeight w:val="231"/>
        </w:trPr>
        <w:tc>
          <w:tcPr>
            <w:tcW w:w="4952"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87A8B07" w14:textId="7DB2E783" w:rsidR="00F96220" w:rsidRPr="000D4143" w:rsidRDefault="006D0FA9" w:rsidP="00F96220">
            <w:pPr>
              <w:spacing w:before="60"/>
              <w:rPr>
                <w:rFonts w:ascii="Arial" w:hAnsi="Arial" w:cs="Arial"/>
                <w:sz w:val="22"/>
                <w:szCs w:val="22"/>
              </w:rPr>
            </w:pPr>
            <w:r w:rsidRPr="00D26EC6">
              <w:rPr>
                <w:rFonts w:ascii="Arial" w:hAnsi="Arial" w:cs="Arial"/>
                <w:bCs/>
              </w:rPr>
              <w:t>T</w:t>
            </w:r>
            <w:r w:rsidR="001172E3" w:rsidRPr="00D26EC6">
              <w:rPr>
                <w:rFonts w:ascii="Arial" w:hAnsi="Arial" w:cs="Arial"/>
                <w:bCs/>
              </w:rPr>
              <w:t>ermovize</w:t>
            </w:r>
            <w:r>
              <w:rPr>
                <w:rFonts w:ascii="Arial" w:hAnsi="Arial" w:cs="Arial"/>
                <w:bCs/>
              </w:rPr>
              <w:t xml:space="preserve">, </w:t>
            </w:r>
            <w:r w:rsidRPr="006D0FA9">
              <w:rPr>
                <w:rFonts w:ascii="Arial" w:hAnsi="Arial" w:cs="Arial"/>
                <w:bCs/>
              </w:rPr>
              <w:t>čočka min. 35 mm</w:t>
            </w:r>
          </w:p>
        </w:tc>
        <w:tc>
          <w:tcPr>
            <w:tcW w:w="1837" w:type="dxa"/>
            <w:tcBorders>
              <w:top w:val="single" w:sz="2" w:space="0" w:color="auto"/>
              <w:left w:val="single" w:sz="2" w:space="0" w:color="auto"/>
              <w:bottom w:val="single" w:sz="2" w:space="0" w:color="auto"/>
              <w:right w:val="single" w:sz="2" w:space="0" w:color="auto"/>
            </w:tcBorders>
          </w:tcPr>
          <w:p w14:paraId="2FAD69BC" w14:textId="7C44C7A9" w:rsidR="00F96220" w:rsidRPr="000D4143" w:rsidRDefault="00336916" w:rsidP="00F96220">
            <w:pPr>
              <w:spacing w:before="60"/>
              <w:jc w:val="center"/>
              <w:rPr>
                <w:rFonts w:ascii="Arial" w:hAnsi="Arial" w:cs="Arial"/>
                <w:sz w:val="22"/>
                <w:szCs w:val="22"/>
              </w:rPr>
            </w:pPr>
            <w:r>
              <w:rPr>
                <w:rFonts w:ascii="Arial" w:hAnsi="Arial" w:cs="Arial"/>
                <w:sz w:val="22"/>
                <w:szCs w:val="22"/>
              </w:rPr>
              <w:t>č</w:t>
            </w:r>
            <w:bookmarkStart w:id="0" w:name="_GoBack"/>
            <w:bookmarkEnd w:id="0"/>
            <w:r w:rsidR="006D0FA9">
              <w:rPr>
                <w:rFonts w:ascii="Arial" w:hAnsi="Arial" w:cs="Arial"/>
                <w:sz w:val="22"/>
                <w:szCs w:val="22"/>
              </w:rPr>
              <w:t>očka hodnota</w:t>
            </w:r>
          </w:p>
        </w:tc>
        <w:tc>
          <w:tcPr>
            <w:tcW w:w="226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034817A" w14:textId="536A4A33" w:rsidR="00F96220" w:rsidRPr="000D4143" w:rsidRDefault="00F96220" w:rsidP="00F96220">
            <w:pPr>
              <w:spacing w:before="60"/>
              <w:jc w:val="center"/>
              <w:rPr>
                <w:rFonts w:ascii="Arial" w:hAnsi="Arial" w:cs="Arial"/>
                <w:sz w:val="22"/>
                <w:szCs w:val="22"/>
              </w:rPr>
            </w:pPr>
          </w:p>
        </w:tc>
      </w:tr>
    </w:tbl>
    <w:p w14:paraId="40609442" w14:textId="77777777" w:rsidR="00090AC4" w:rsidRDefault="00090AC4" w:rsidP="00F96220">
      <w:pPr>
        <w:widowControl w:val="0"/>
        <w:tabs>
          <w:tab w:val="num" w:pos="426"/>
        </w:tabs>
        <w:spacing w:before="120"/>
        <w:ind w:left="-142"/>
        <w:jc w:val="center"/>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62F88B07"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1172E3" w:rsidRPr="00787003">
        <w:rPr>
          <w:rFonts w:ascii="Arial" w:hAnsi="Arial" w:cs="Arial"/>
          <w:b/>
          <w:sz w:val="22"/>
          <w:szCs w:val="22"/>
        </w:rPr>
        <w:t>Nákup vybavení pro rybářský provoz</w:t>
      </w:r>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Pr="000D4143" w:rsidRDefault="009F4943" w:rsidP="000D4143">
      <w:pPr>
        <w:spacing w:before="120"/>
        <w:jc w:val="both"/>
        <w:rPr>
          <w:rFonts w:ascii="Arial" w:hAnsi="Arial" w:cs="Arial"/>
          <w:b/>
          <w:sz w:val="22"/>
          <w:szCs w:val="22"/>
        </w:rPr>
      </w:pPr>
      <w:r w:rsidRPr="00F96220">
        <w:rPr>
          <w:rFonts w:ascii="Arial" w:hAnsi="Arial" w:cs="Arial"/>
          <w:sz w:val="22"/>
          <w:szCs w:val="22"/>
        </w:rPr>
        <w:t>V</w:t>
      </w:r>
      <w:r w:rsidR="00537CA8" w:rsidRPr="00F96220">
        <w:rPr>
          <w:rFonts w:ascii="Arial" w:hAnsi="Arial" w:cs="Arial"/>
          <w:sz w:val="22"/>
          <w:szCs w:val="22"/>
        </w:rPr>
        <w:t xml:space="preserve"> </w:t>
      </w:r>
      <w:r w:rsidRPr="00F96220">
        <w:rPr>
          <w:rFonts w:ascii="Arial" w:hAnsi="Arial" w:cs="Arial"/>
          <w:sz w:val="22"/>
          <w:szCs w:val="22"/>
        </w:rPr>
        <w:t>……………………..</w:t>
      </w:r>
      <w:r w:rsidR="00537CA8">
        <w:rPr>
          <w:rFonts w:ascii="Arial" w:hAnsi="Arial" w:cs="Arial"/>
          <w:sz w:val="22"/>
          <w:szCs w:val="22"/>
        </w:rPr>
        <w:t xml:space="preserve"> </w:t>
      </w:r>
    </w:p>
    <w:p w14:paraId="44B70CAD" w14:textId="77777777" w:rsidR="00FB493A" w:rsidRDefault="00FB493A" w:rsidP="000D4143">
      <w:pPr>
        <w:spacing w:before="120"/>
        <w:jc w:val="both"/>
        <w:rPr>
          <w:rFonts w:ascii="Arial" w:hAnsi="Arial" w:cs="Arial"/>
          <w:sz w:val="22"/>
          <w:szCs w:val="22"/>
        </w:rPr>
      </w:pPr>
    </w:p>
    <w:p w14:paraId="3D6E1068" w14:textId="77777777" w:rsidR="00FB493A" w:rsidRDefault="00FB493A" w:rsidP="000D4143">
      <w:pPr>
        <w:spacing w:before="120"/>
        <w:jc w:val="both"/>
        <w:rPr>
          <w:rFonts w:ascii="Arial" w:hAnsi="Arial" w:cs="Arial"/>
          <w:sz w:val="22"/>
          <w:szCs w:val="22"/>
        </w:rPr>
      </w:pPr>
    </w:p>
    <w:p w14:paraId="3C63BD08" w14:textId="7615E4A9" w:rsidR="00DF68A8" w:rsidRPr="000D4143" w:rsidRDefault="00F96220" w:rsidP="000D4143">
      <w:pPr>
        <w:spacing w:before="120"/>
        <w:jc w:val="both"/>
        <w:rPr>
          <w:rFonts w:ascii="Arial" w:hAnsi="Arial" w:cs="Arial"/>
          <w:sz w:val="22"/>
          <w:szCs w:val="22"/>
        </w:rPr>
      </w:pPr>
      <w:r>
        <w:rPr>
          <w:rFonts w:ascii="Arial" w:hAnsi="Arial" w:cs="Arial"/>
          <w:sz w:val="22"/>
          <w:szCs w:val="22"/>
        </w:rPr>
        <w:t>P</w:t>
      </w:r>
      <w:r w:rsidR="009F4943" w:rsidRPr="000D4143">
        <w:rPr>
          <w:rFonts w:ascii="Arial" w:hAnsi="Arial" w:cs="Arial"/>
          <w:sz w:val="22"/>
          <w:szCs w:val="22"/>
        </w:rPr>
        <w:t>odpis osoby oprávněné jednat jménem uchazeče</w:t>
      </w:r>
      <w:r w:rsidR="00537CA8">
        <w:rPr>
          <w:rFonts w:ascii="Arial" w:hAnsi="Arial" w:cs="Arial"/>
          <w:sz w:val="22"/>
          <w:szCs w:val="22"/>
        </w:rPr>
        <w:t xml:space="preserve"> </w:t>
      </w:r>
      <w:r w:rsidR="00537CA8" w:rsidRPr="00F96220">
        <w:rPr>
          <w:rFonts w:ascii="Arial" w:hAnsi="Arial" w:cs="Arial"/>
          <w:sz w:val="22"/>
          <w:szCs w:val="22"/>
        </w:rPr>
        <w:t>………</w:t>
      </w:r>
      <w:r>
        <w:rPr>
          <w:rFonts w:ascii="Arial" w:hAnsi="Arial" w:cs="Arial"/>
          <w:sz w:val="22"/>
          <w:szCs w:val="22"/>
        </w:rPr>
        <w:t>……..</w:t>
      </w:r>
      <w:r w:rsidR="00537CA8" w:rsidRPr="00F96220">
        <w:rPr>
          <w:rFonts w:ascii="Arial" w:hAnsi="Arial" w:cs="Arial"/>
          <w:sz w:val="22"/>
          <w:szCs w:val="22"/>
        </w:rPr>
        <w:t>……………..</w:t>
      </w:r>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8A3"/>
    <w:multiLevelType w:val="hybridMultilevel"/>
    <w:tmpl w:val="5AE8E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 w15:restartNumberingAfterBreak="0">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2E"/>
    <w:rsid w:val="000023C2"/>
    <w:rsid w:val="000458D5"/>
    <w:rsid w:val="000637CF"/>
    <w:rsid w:val="00090AC4"/>
    <w:rsid w:val="00091091"/>
    <w:rsid w:val="000D4143"/>
    <w:rsid w:val="000D632E"/>
    <w:rsid w:val="000F6D6B"/>
    <w:rsid w:val="001172E3"/>
    <w:rsid w:val="00137418"/>
    <w:rsid w:val="001774BF"/>
    <w:rsid w:val="00196E26"/>
    <w:rsid w:val="001D388F"/>
    <w:rsid w:val="001D78B2"/>
    <w:rsid w:val="002316B4"/>
    <w:rsid w:val="00236C23"/>
    <w:rsid w:val="0026202E"/>
    <w:rsid w:val="002B2895"/>
    <w:rsid w:val="002F3BCB"/>
    <w:rsid w:val="00333F6F"/>
    <w:rsid w:val="00336916"/>
    <w:rsid w:val="00353F16"/>
    <w:rsid w:val="00417158"/>
    <w:rsid w:val="004A2973"/>
    <w:rsid w:val="004C5941"/>
    <w:rsid w:val="00537CA8"/>
    <w:rsid w:val="005823EF"/>
    <w:rsid w:val="006269AC"/>
    <w:rsid w:val="006557F6"/>
    <w:rsid w:val="0067457D"/>
    <w:rsid w:val="006C3C5B"/>
    <w:rsid w:val="006D0FA9"/>
    <w:rsid w:val="00771BB3"/>
    <w:rsid w:val="007C187E"/>
    <w:rsid w:val="007D14F9"/>
    <w:rsid w:val="007D6591"/>
    <w:rsid w:val="007E2680"/>
    <w:rsid w:val="00835853"/>
    <w:rsid w:val="008B118D"/>
    <w:rsid w:val="008F7305"/>
    <w:rsid w:val="0096252E"/>
    <w:rsid w:val="009710A1"/>
    <w:rsid w:val="009A5B13"/>
    <w:rsid w:val="009C0467"/>
    <w:rsid w:val="009E1933"/>
    <w:rsid w:val="009F4943"/>
    <w:rsid w:val="00A734F5"/>
    <w:rsid w:val="00B070AF"/>
    <w:rsid w:val="00B4069F"/>
    <w:rsid w:val="00B61126"/>
    <w:rsid w:val="00BF2A2F"/>
    <w:rsid w:val="00C118D7"/>
    <w:rsid w:val="00C22806"/>
    <w:rsid w:val="00C30426"/>
    <w:rsid w:val="00C979C1"/>
    <w:rsid w:val="00CB7713"/>
    <w:rsid w:val="00D14879"/>
    <w:rsid w:val="00D26EC6"/>
    <w:rsid w:val="00DE2BF1"/>
    <w:rsid w:val="00DF68A8"/>
    <w:rsid w:val="00E14150"/>
    <w:rsid w:val="00EC7042"/>
    <w:rsid w:val="00F02151"/>
    <w:rsid w:val="00F96220"/>
    <w:rsid w:val="00FB493A"/>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15:docId w15:val="{09AEFFB9-B87A-4283-AFEA-5124CF9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196E26"/>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17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DF2E-865F-440D-B109-B0BFF96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338</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Aneta Bůžková</cp:lastModifiedBy>
  <cp:revision>14</cp:revision>
  <cp:lastPrinted>2009-03-12T06:56:00Z</cp:lastPrinted>
  <dcterms:created xsi:type="dcterms:W3CDTF">2018-04-12T08:12:00Z</dcterms:created>
  <dcterms:modified xsi:type="dcterms:W3CDTF">2023-12-14T09:46:00Z</dcterms:modified>
</cp:coreProperties>
</file>